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019BD" w14:textId="5E4FD791" w:rsidR="00B627BF" w:rsidRPr="00280F1B" w:rsidRDefault="00B627BF" w:rsidP="00B627BF">
      <w:pPr>
        <w:jc w:val="center"/>
        <w:rPr>
          <w:rFonts w:ascii="Times New Roman" w:hAnsi="Times New Roman" w:cs="Times New Roman"/>
          <w:b/>
          <w:sz w:val="28"/>
          <w:szCs w:val="28"/>
        </w:rPr>
      </w:pPr>
      <w:r>
        <w:rPr>
          <w:rFonts w:ascii="Times New Roman" w:hAnsi="Times New Roman" w:cs="Times New Roman"/>
          <w:b/>
          <w:sz w:val="28"/>
          <w:szCs w:val="28"/>
        </w:rPr>
        <w:t>David Brooks Promoted to Chief of the State Parole Board</w:t>
      </w:r>
    </w:p>
    <w:p w14:paraId="52FA31C8" w14:textId="51AFAE54" w:rsidR="00A171E8" w:rsidRDefault="00B627BF" w:rsidP="00A171E8">
      <w:pPr>
        <w:pStyle w:val="BodyTextIndent"/>
        <w:ind w:firstLine="0"/>
        <w:rPr>
          <w:rFonts w:ascii="Times New Roman" w:hAnsi="Times New Roman" w:cs="Times New Roman"/>
        </w:rPr>
      </w:pPr>
      <w:r w:rsidRPr="00D128E2">
        <w:rPr>
          <w:rFonts w:ascii="Times New Roman" w:hAnsi="Times New Roman" w:cs="Times New Roman"/>
        </w:rPr>
        <w:t xml:space="preserve">TRENTON, NJ – </w:t>
      </w:r>
      <w:r>
        <w:rPr>
          <w:rFonts w:ascii="Times New Roman" w:hAnsi="Times New Roman" w:cs="Times New Roman"/>
        </w:rPr>
        <w:t>Effective January 1, 2026, David Brooks was promoted to Chief, Division of Parole. Chief Brooks is currently in his 26</w:t>
      </w:r>
      <w:r w:rsidRPr="00B627BF">
        <w:rPr>
          <w:rFonts w:ascii="Times New Roman" w:hAnsi="Times New Roman" w:cs="Times New Roman"/>
          <w:vertAlign w:val="superscript"/>
        </w:rPr>
        <w:t>th</w:t>
      </w:r>
      <w:r>
        <w:rPr>
          <w:rFonts w:ascii="Times New Roman" w:hAnsi="Times New Roman" w:cs="Times New Roman"/>
        </w:rPr>
        <w:t xml:space="preserve"> year of service with the State Parole Board.</w:t>
      </w:r>
      <w:r w:rsidR="0072569D">
        <w:rPr>
          <w:rFonts w:ascii="Times New Roman" w:hAnsi="Times New Roman" w:cs="Times New Roman"/>
        </w:rPr>
        <w:t xml:space="preserve">  </w:t>
      </w:r>
      <w:r w:rsidR="00A171E8" w:rsidRPr="00A171E8">
        <w:rPr>
          <w:rFonts w:ascii="Times New Roman" w:hAnsi="Times New Roman" w:cs="Times New Roman"/>
        </w:rPr>
        <w:t xml:space="preserve">A military veteran, Chief Brooks served </w:t>
      </w:r>
      <w:r w:rsidR="00443908">
        <w:rPr>
          <w:rFonts w:ascii="Times New Roman" w:hAnsi="Times New Roman" w:cs="Times New Roman"/>
        </w:rPr>
        <w:t>20</w:t>
      </w:r>
      <w:r w:rsidR="00A171E8" w:rsidRPr="00A171E8">
        <w:rPr>
          <w:rFonts w:ascii="Times New Roman" w:hAnsi="Times New Roman" w:cs="Times New Roman"/>
        </w:rPr>
        <w:t xml:space="preserve"> years with the</w:t>
      </w:r>
      <w:r w:rsidR="00443908">
        <w:rPr>
          <w:rFonts w:ascii="Times New Roman" w:hAnsi="Times New Roman" w:cs="Times New Roman"/>
        </w:rPr>
        <w:t xml:space="preserve"> United States</w:t>
      </w:r>
      <w:r w:rsidR="00A171E8" w:rsidRPr="00A171E8">
        <w:rPr>
          <w:rFonts w:ascii="Times New Roman" w:hAnsi="Times New Roman" w:cs="Times New Roman"/>
        </w:rPr>
        <w:t xml:space="preserve"> Army Reserves </w:t>
      </w:r>
      <w:r w:rsidR="00443908">
        <w:rPr>
          <w:rFonts w:ascii="Times New Roman" w:hAnsi="Times New Roman" w:cs="Times New Roman"/>
        </w:rPr>
        <w:t xml:space="preserve">with </w:t>
      </w:r>
      <w:r w:rsidR="00A171E8" w:rsidRPr="00A171E8">
        <w:rPr>
          <w:rFonts w:ascii="Times New Roman" w:hAnsi="Times New Roman" w:cs="Times New Roman"/>
        </w:rPr>
        <w:t>two years of active duty post-9/11 as</w:t>
      </w:r>
      <w:r w:rsidR="00443908">
        <w:rPr>
          <w:rFonts w:ascii="Times New Roman" w:hAnsi="Times New Roman" w:cs="Times New Roman"/>
        </w:rPr>
        <w:t xml:space="preserve"> a</w:t>
      </w:r>
      <w:r w:rsidR="00A171E8" w:rsidRPr="00A171E8">
        <w:rPr>
          <w:rFonts w:ascii="Times New Roman" w:hAnsi="Times New Roman" w:cs="Times New Roman"/>
        </w:rPr>
        <w:t xml:space="preserve"> Military Police</w:t>
      </w:r>
      <w:r w:rsidR="00443908">
        <w:rPr>
          <w:rFonts w:ascii="Times New Roman" w:hAnsi="Times New Roman" w:cs="Times New Roman"/>
        </w:rPr>
        <w:t xml:space="preserve"> Soldier</w:t>
      </w:r>
      <w:r w:rsidR="00A171E8" w:rsidRPr="00A171E8">
        <w:rPr>
          <w:rFonts w:ascii="Times New Roman" w:hAnsi="Times New Roman" w:cs="Times New Roman"/>
        </w:rPr>
        <w:t xml:space="preserve"> in Virginia and Iraq, retiring from military service in 2010.</w:t>
      </w:r>
    </w:p>
    <w:p w14:paraId="367B24E6" w14:textId="77777777" w:rsidR="0072569D" w:rsidRDefault="0072569D" w:rsidP="00A171E8">
      <w:pPr>
        <w:pStyle w:val="BodyTextIndent"/>
        <w:ind w:firstLine="0"/>
        <w:rPr>
          <w:rFonts w:ascii="Times New Roman" w:hAnsi="Times New Roman" w:cs="Times New Roman"/>
        </w:rPr>
      </w:pPr>
    </w:p>
    <w:p w14:paraId="3C5CB112" w14:textId="487B7920" w:rsidR="00A171E8" w:rsidRDefault="00A171E8" w:rsidP="0072569D">
      <w:pPr>
        <w:pStyle w:val="BodyTextIndent"/>
        <w:ind w:firstLine="0"/>
        <w:rPr>
          <w:rFonts w:ascii="Times New Roman" w:hAnsi="Times New Roman" w:cs="Times New Roman"/>
        </w:rPr>
      </w:pPr>
      <w:r w:rsidRPr="00A171E8">
        <w:rPr>
          <w:rFonts w:ascii="Times New Roman" w:hAnsi="Times New Roman" w:cs="Times New Roman"/>
        </w:rPr>
        <w:t>Chief Brooks started his career with the State Parole Board at District Parole Office #9 in Newark in 2000. He later transferred to District Parole Office #6 in Trenton before joining the Fugitive Unit in 2005. He was promoted to Sergeant in 2012, overseeing the Fugitive Unit, and advanced to Lieutenant in 2019, supervising the Electronic Monitoring Unit. He returned to the Fugitive Unit before being promoted to Captain in 2023, where he oversaw Special Operations,</w:t>
      </w:r>
      <w:r w:rsidR="00F171B4">
        <w:rPr>
          <w:rFonts w:ascii="Times New Roman" w:hAnsi="Times New Roman" w:cs="Times New Roman"/>
        </w:rPr>
        <w:t xml:space="preserve"> the</w:t>
      </w:r>
      <w:r w:rsidRPr="00A171E8">
        <w:rPr>
          <w:rFonts w:ascii="Times New Roman" w:hAnsi="Times New Roman" w:cs="Times New Roman"/>
        </w:rPr>
        <w:t xml:space="preserve"> Law Enforcement Training and Recruitment Unit, </w:t>
      </w:r>
      <w:r w:rsidR="00F171B4">
        <w:rPr>
          <w:rFonts w:ascii="Times New Roman" w:hAnsi="Times New Roman" w:cs="Times New Roman"/>
        </w:rPr>
        <w:t xml:space="preserve">Background &amp; Licensing Section, </w:t>
      </w:r>
      <w:r w:rsidRPr="00A171E8">
        <w:rPr>
          <w:rFonts w:ascii="Times New Roman" w:hAnsi="Times New Roman" w:cs="Times New Roman"/>
        </w:rPr>
        <w:t>and Fugitive Unit.</w:t>
      </w:r>
    </w:p>
    <w:p w14:paraId="0ABE6616" w14:textId="77777777" w:rsidR="0072569D" w:rsidRDefault="0072569D" w:rsidP="0072569D">
      <w:pPr>
        <w:pStyle w:val="BodyTextIndent"/>
        <w:ind w:firstLine="0"/>
        <w:rPr>
          <w:rFonts w:ascii="Times New Roman" w:hAnsi="Times New Roman" w:cs="Times New Roman"/>
        </w:rPr>
      </w:pPr>
    </w:p>
    <w:p w14:paraId="3D9987B4" w14:textId="6086BA63" w:rsidR="005930E0" w:rsidRDefault="00A171E8" w:rsidP="0072569D">
      <w:pPr>
        <w:pStyle w:val="BodyTextIndent"/>
        <w:ind w:firstLine="0"/>
        <w:rPr>
          <w:rFonts w:ascii="Times New Roman" w:hAnsi="Times New Roman" w:cs="Times New Roman"/>
        </w:rPr>
      </w:pPr>
      <w:r>
        <w:rPr>
          <w:rFonts w:ascii="Times New Roman" w:hAnsi="Times New Roman" w:cs="Times New Roman"/>
        </w:rPr>
        <w:t>Throughout</w:t>
      </w:r>
      <w:r w:rsidR="005930E0">
        <w:rPr>
          <w:rFonts w:ascii="Times New Roman" w:hAnsi="Times New Roman" w:cs="Times New Roman"/>
        </w:rPr>
        <w:t xml:space="preserve"> his tenure at the State Parole Board, Chief Brooks was a member of the U.S. Marshals </w:t>
      </w:r>
      <w:r w:rsidR="00EE52A7">
        <w:rPr>
          <w:rFonts w:ascii="Times New Roman" w:hAnsi="Times New Roman" w:cs="Times New Roman"/>
        </w:rPr>
        <w:t xml:space="preserve">New York New Jersey Regional Fugitive </w:t>
      </w:r>
      <w:r w:rsidR="005930E0">
        <w:rPr>
          <w:rFonts w:ascii="Times New Roman" w:hAnsi="Times New Roman" w:cs="Times New Roman"/>
        </w:rPr>
        <w:t>Task Force,</w:t>
      </w:r>
      <w:r w:rsidR="00EE52A7">
        <w:rPr>
          <w:rFonts w:ascii="Times New Roman" w:hAnsi="Times New Roman" w:cs="Times New Roman"/>
        </w:rPr>
        <w:t xml:space="preserve"> where he served in both the</w:t>
      </w:r>
      <w:r w:rsidR="005930E0">
        <w:rPr>
          <w:rFonts w:ascii="Times New Roman" w:hAnsi="Times New Roman" w:cs="Times New Roman"/>
        </w:rPr>
        <w:t xml:space="preserve"> Atlantic City</w:t>
      </w:r>
      <w:r w:rsidR="00EE52A7">
        <w:rPr>
          <w:rFonts w:ascii="Times New Roman" w:hAnsi="Times New Roman" w:cs="Times New Roman"/>
        </w:rPr>
        <w:t xml:space="preserve"> and C</w:t>
      </w:r>
      <w:r w:rsidR="005930E0">
        <w:rPr>
          <w:rFonts w:ascii="Times New Roman" w:hAnsi="Times New Roman" w:cs="Times New Roman"/>
        </w:rPr>
        <w:t>amden Division</w:t>
      </w:r>
      <w:r w:rsidR="00EE52A7">
        <w:rPr>
          <w:rFonts w:ascii="Times New Roman" w:hAnsi="Times New Roman" w:cs="Times New Roman"/>
        </w:rPr>
        <w:t>s</w:t>
      </w:r>
      <w:r w:rsidR="005930E0">
        <w:rPr>
          <w:rFonts w:ascii="Times New Roman" w:hAnsi="Times New Roman" w:cs="Times New Roman"/>
        </w:rPr>
        <w:t>, for nine years. He received Investigator of the Year</w:t>
      </w:r>
      <w:r w:rsidR="00EE52A7">
        <w:rPr>
          <w:rFonts w:ascii="Times New Roman" w:hAnsi="Times New Roman" w:cs="Times New Roman"/>
        </w:rPr>
        <w:t xml:space="preserve"> award</w:t>
      </w:r>
      <w:r w:rsidR="005930E0">
        <w:rPr>
          <w:rFonts w:ascii="Times New Roman" w:hAnsi="Times New Roman" w:cs="Times New Roman"/>
        </w:rPr>
        <w:t xml:space="preserve"> for the U.S. Marshals in 2011 and 2017. Chief Brooks </w:t>
      </w:r>
      <w:r w:rsidR="0072569D">
        <w:rPr>
          <w:rFonts w:ascii="Times New Roman" w:hAnsi="Times New Roman" w:cs="Times New Roman"/>
        </w:rPr>
        <w:t xml:space="preserve">also </w:t>
      </w:r>
      <w:r w:rsidR="005930E0">
        <w:rPr>
          <w:rFonts w:ascii="Times New Roman" w:hAnsi="Times New Roman" w:cs="Times New Roman"/>
        </w:rPr>
        <w:t xml:space="preserve">received the </w:t>
      </w:r>
      <w:r w:rsidR="0072569D">
        <w:rPr>
          <w:rFonts w:ascii="Times New Roman" w:hAnsi="Times New Roman" w:cs="Times New Roman"/>
        </w:rPr>
        <w:t xml:space="preserve">State Parole Board’s </w:t>
      </w:r>
      <w:r w:rsidR="005930E0">
        <w:rPr>
          <w:rFonts w:ascii="Times New Roman" w:hAnsi="Times New Roman" w:cs="Times New Roman"/>
        </w:rPr>
        <w:t>Ch</w:t>
      </w:r>
      <w:r>
        <w:rPr>
          <w:rFonts w:ascii="Times New Roman" w:hAnsi="Times New Roman" w:cs="Times New Roman"/>
        </w:rPr>
        <w:t>ai</w:t>
      </w:r>
      <w:r w:rsidR="005930E0">
        <w:rPr>
          <w:rFonts w:ascii="Times New Roman" w:hAnsi="Times New Roman" w:cs="Times New Roman"/>
        </w:rPr>
        <w:t>rman’s Award for Valor</w:t>
      </w:r>
      <w:r w:rsidR="0072569D">
        <w:rPr>
          <w:rFonts w:ascii="Times New Roman" w:hAnsi="Times New Roman" w:cs="Times New Roman"/>
        </w:rPr>
        <w:t xml:space="preserve"> in 2013 and 2015.</w:t>
      </w:r>
    </w:p>
    <w:p w14:paraId="5FC6D7D9" w14:textId="77777777" w:rsidR="0072569D" w:rsidRDefault="0072569D" w:rsidP="0072569D">
      <w:pPr>
        <w:pStyle w:val="BodyTextIndent"/>
        <w:ind w:firstLine="0"/>
        <w:rPr>
          <w:rFonts w:ascii="Times New Roman" w:hAnsi="Times New Roman" w:cs="Times New Roman"/>
        </w:rPr>
      </w:pPr>
    </w:p>
    <w:p w14:paraId="1A3D3AF5" w14:textId="1F27B064" w:rsidR="005930E0" w:rsidRDefault="0072569D" w:rsidP="0072569D">
      <w:pPr>
        <w:pStyle w:val="BodyTextIndent"/>
        <w:ind w:firstLine="0"/>
        <w:rPr>
          <w:rFonts w:ascii="Times New Roman" w:hAnsi="Times New Roman" w:cs="Times New Roman"/>
        </w:rPr>
      </w:pPr>
      <w:r>
        <w:rPr>
          <w:rFonts w:ascii="Times New Roman" w:hAnsi="Times New Roman" w:cs="Times New Roman"/>
        </w:rPr>
        <w:t>M</w:t>
      </w:r>
      <w:r w:rsidR="005930E0">
        <w:rPr>
          <w:rFonts w:ascii="Times New Roman" w:hAnsi="Times New Roman" w:cs="Times New Roman"/>
        </w:rPr>
        <w:t xml:space="preserve">ost recently, Chief Brooks earned the FBI – </w:t>
      </w:r>
      <w:r w:rsidR="005930E0" w:rsidRPr="005930E0">
        <w:rPr>
          <w:rFonts w:ascii="Times New Roman" w:hAnsi="Times New Roman" w:cs="Times New Roman"/>
        </w:rPr>
        <w:t>Law Enforcement Executive Development Association (LEEDA) Trilogy</w:t>
      </w:r>
      <w:r w:rsidR="005930E0">
        <w:rPr>
          <w:rFonts w:ascii="Times New Roman" w:hAnsi="Times New Roman" w:cs="Times New Roman"/>
        </w:rPr>
        <w:t xml:space="preserve"> Award, as well as the Five Star Chief Executive Award. </w:t>
      </w:r>
    </w:p>
    <w:p w14:paraId="272D26E4" w14:textId="77777777" w:rsidR="0072569D" w:rsidRDefault="0072569D" w:rsidP="0072569D">
      <w:pPr>
        <w:pStyle w:val="BodyTextIndent"/>
        <w:ind w:firstLine="0"/>
        <w:rPr>
          <w:rFonts w:ascii="Times New Roman" w:hAnsi="Times New Roman" w:cs="Times New Roman"/>
        </w:rPr>
      </w:pPr>
    </w:p>
    <w:p w14:paraId="2D89FBF2" w14:textId="764B8AD7" w:rsidR="00B627BF" w:rsidRDefault="005930E0" w:rsidP="0072569D">
      <w:pPr>
        <w:pStyle w:val="BodyTextIndent"/>
        <w:ind w:firstLine="0"/>
        <w:rPr>
          <w:rFonts w:ascii="Times New Roman" w:hAnsi="Times New Roman" w:cs="Times New Roman"/>
        </w:rPr>
      </w:pPr>
      <w:r>
        <w:rPr>
          <w:rFonts w:ascii="Times New Roman" w:hAnsi="Times New Roman" w:cs="Times New Roman"/>
        </w:rPr>
        <w:t>The State Parole Board congratulates Chief Brooks on his promotion</w:t>
      </w:r>
      <w:r w:rsidR="0072569D">
        <w:rPr>
          <w:rFonts w:ascii="Times New Roman" w:hAnsi="Times New Roman" w:cs="Times New Roman"/>
        </w:rPr>
        <w:t xml:space="preserve"> and</w:t>
      </w:r>
      <w:r>
        <w:rPr>
          <w:rFonts w:ascii="Times New Roman" w:hAnsi="Times New Roman" w:cs="Times New Roman"/>
        </w:rPr>
        <w:t xml:space="preserve"> thanks him for his service to the agency and to our Armed Forces</w:t>
      </w:r>
      <w:r w:rsidR="0072569D">
        <w:rPr>
          <w:rFonts w:ascii="Times New Roman" w:hAnsi="Times New Roman" w:cs="Times New Roman"/>
        </w:rPr>
        <w:t xml:space="preserve">.  The agency </w:t>
      </w:r>
      <w:r>
        <w:rPr>
          <w:rFonts w:ascii="Times New Roman" w:hAnsi="Times New Roman" w:cs="Times New Roman"/>
        </w:rPr>
        <w:t>looks forward to the positive change he will instill with his leadership.</w:t>
      </w:r>
    </w:p>
    <w:p w14:paraId="7F46E86F" w14:textId="77777777" w:rsidR="0074572B" w:rsidRDefault="0074572B" w:rsidP="00B627BF">
      <w:pPr>
        <w:pStyle w:val="BodyTextIndent"/>
        <w:rPr>
          <w:rFonts w:ascii="Times New Roman" w:hAnsi="Times New Roman" w:cs="Times New Roman"/>
          <w:i/>
          <w:iCs/>
        </w:rPr>
      </w:pPr>
    </w:p>
    <w:p w14:paraId="2193363D" w14:textId="320B8700" w:rsidR="00B627BF" w:rsidRPr="00D128E2" w:rsidRDefault="00B627BF" w:rsidP="00B627BF">
      <w:pPr>
        <w:pStyle w:val="BodyTextIndent"/>
        <w:rPr>
          <w:rFonts w:ascii="Times New Roman" w:hAnsi="Times New Roman" w:cs="Times New Roman"/>
          <w:i/>
          <w:iCs/>
        </w:rPr>
      </w:pPr>
      <w:r w:rsidRPr="00D128E2">
        <w:rPr>
          <w:rFonts w:ascii="Times New Roman" w:hAnsi="Times New Roman" w:cs="Times New Roman"/>
          <w:i/>
          <w:iCs/>
        </w:rPr>
        <w:t>The mission of the New Jersey State Parole Board is to promote public safety and foster the successful rehabilitation of individuals under supervision through the implementation of policies that result in effective parole case management. A multitude of innovative parole initiatives assist the Board in addressing the needs of the community, crime victims, and offenders through responsible decision-making and supervision processes. These initiatives assist the New Jersey State Parole Board in meeting its important goals which include increased public safety, sustained recidivism rate reductions, and the successful and sustainable reintegration of offenders.</w:t>
      </w:r>
    </w:p>
    <w:p w14:paraId="279490A6" w14:textId="77777777" w:rsidR="00B627BF" w:rsidRPr="00280F1B" w:rsidRDefault="00B627BF" w:rsidP="00B627BF">
      <w:pPr>
        <w:pStyle w:val="BodyTextIndent"/>
        <w:rPr>
          <w:rFonts w:ascii="Times New Roman" w:hAnsi="Times New Roman" w:cs="Times New Roman"/>
        </w:rPr>
      </w:pPr>
    </w:p>
    <w:p w14:paraId="1E5461DF" w14:textId="64EF49EC" w:rsidR="00DD272E" w:rsidRDefault="00B627BF" w:rsidP="005930E0">
      <w:pPr>
        <w:spacing w:line="240" w:lineRule="auto"/>
        <w:jc w:val="center"/>
      </w:pPr>
      <w:r w:rsidRPr="00280F1B">
        <w:rPr>
          <w:rFonts w:ascii="Times New Roman" w:hAnsi="Times New Roman" w:cs="Times New Roman"/>
        </w:rPr>
        <w:t>#####</w:t>
      </w:r>
    </w:p>
    <w:sectPr w:rsidR="00DD272E" w:rsidSect="0072569D">
      <w:headerReference w:type="even" r:id="rId6"/>
      <w:headerReference w:type="default" r:id="rId7"/>
      <w:footerReference w:type="default" r:id="rId8"/>
      <w:pgSz w:w="12240" w:h="15840"/>
      <w:pgMar w:top="1440" w:right="1440" w:bottom="99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DD24" w14:textId="77777777" w:rsidR="004D0159" w:rsidRDefault="004D0159" w:rsidP="00B627BF">
      <w:pPr>
        <w:spacing w:after="0" w:line="240" w:lineRule="auto"/>
      </w:pPr>
      <w:r>
        <w:separator/>
      </w:r>
    </w:p>
  </w:endnote>
  <w:endnote w:type="continuationSeparator" w:id="0">
    <w:p w14:paraId="6F03FD78" w14:textId="77777777" w:rsidR="004D0159" w:rsidRDefault="004D0159" w:rsidP="00B62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539C" w14:textId="77777777" w:rsidR="00B627BF" w:rsidRDefault="00B627BF" w:rsidP="00DD57E7">
    <w:pPr>
      <w:pStyle w:val="Footer"/>
    </w:pPr>
  </w:p>
  <w:p w14:paraId="5FEE53F2" w14:textId="77777777" w:rsidR="00B627BF" w:rsidRDefault="00B62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70FE2" w14:textId="77777777" w:rsidR="004D0159" w:rsidRDefault="004D0159" w:rsidP="00B627BF">
      <w:pPr>
        <w:spacing w:after="0" w:line="240" w:lineRule="auto"/>
      </w:pPr>
      <w:r>
        <w:separator/>
      </w:r>
    </w:p>
  </w:footnote>
  <w:footnote w:type="continuationSeparator" w:id="0">
    <w:p w14:paraId="30DE822D" w14:textId="77777777" w:rsidR="004D0159" w:rsidRDefault="004D0159" w:rsidP="00B62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389617"/>
      <w:docPartObj>
        <w:docPartGallery w:val="Page Numbers (Top of Page)"/>
        <w:docPartUnique/>
      </w:docPartObj>
    </w:sdtPr>
    <w:sdtEndPr>
      <w:rPr>
        <w:rFonts w:ascii="Times New Roman" w:hAnsi="Times New Roman" w:cs="Times New Roman"/>
        <w:noProof/>
      </w:rPr>
    </w:sdtEndPr>
    <w:sdtContent>
      <w:p w14:paraId="42035E70" w14:textId="77777777" w:rsidR="00B627BF" w:rsidRDefault="00B627BF">
        <w:pPr>
          <w:pStyle w:val="Header"/>
          <w:jc w:val="center"/>
        </w:pPr>
        <w:r w:rsidRPr="00DD57E7">
          <w:rPr>
            <w:rFonts w:ascii="Times New Roman" w:hAnsi="Times New Roman" w:cs="Times New Roman"/>
          </w:rPr>
          <w:fldChar w:fldCharType="begin"/>
        </w:r>
        <w:r w:rsidRPr="00DD57E7">
          <w:rPr>
            <w:rFonts w:ascii="Times New Roman" w:hAnsi="Times New Roman" w:cs="Times New Roman"/>
          </w:rPr>
          <w:instrText xml:space="preserve"> PAGE   \* MERGEFORMAT </w:instrText>
        </w:r>
        <w:r w:rsidRPr="00DD57E7">
          <w:rPr>
            <w:rFonts w:ascii="Times New Roman" w:hAnsi="Times New Roman" w:cs="Times New Roman"/>
          </w:rPr>
          <w:fldChar w:fldCharType="separate"/>
        </w:r>
        <w:r w:rsidRPr="00DD57E7">
          <w:rPr>
            <w:rFonts w:ascii="Times New Roman" w:hAnsi="Times New Roman" w:cs="Times New Roman"/>
            <w:noProof/>
          </w:rPr>
          <w:t>2</w:t>
        </w:r>
        <w:r w:rsidRPr="00DD57E7">
          <w:rPr>
            <w:rFonts w:ascii="Times New Roman" w:hAnsi="Times New Roman" w:cs="Times New Roman"/>
            <w:noProof/>
          </w:rPr>
          <w:fldChar w:fldCharType="end"/>
        </w:r>
      </w:p>
    </w:sdtContent>
  </w:sdt>
  <w:p w14:paraId="164AD0E2" w14:textId="77777777" w:rsidR="00B627BF" w:rsidRDefault="00B627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656"/>
      <w:gridCol w:w="4496"/>
      <w:gridCol w:w="1642"/>
      <w:gridCol w:w="1566"/>
    </w:tblGrid>
    <w:tr w:rsidR="00B627BF" w:rsidRPr="00D97D9A" w14:paraId="0A774DBE" w14:textId="77777777" w:rsidTr="00294434">
      <w:tc>
        <w:tcPr>
          <w:tcW w:w="1656" w:type="dxa"/>
          <w:tcBorders>
            <w:top w:val="nil"/>
            <w:left w:val="nil"/>
            <w:right w:val="nil"/>
          </w:tcBorders>
          <w:vAlign w:val="center"/>
        </w:tcPr>
        <w:p w14:paraId="53FD389D" w14:textId="77777777" w:rsidR="00B627BF" w:rsidRPr="00D97D9A" w:rsidRDefault="00B627BF" w:rsidP="00294434">
          <w:pPr>
            <w:pStyle w:val="Header"/>
            <w:contextualSpacing/>
            <w:rPr>
              <w:rFonts w:ascii="Times New Roman" w:hAnsi="Times New Roman" w:cs="Times New Roman"/>
              <w:noProof/>
            </w:rPr>
          </w:pPr>
          <w:r w:rsidRPr="00D97D9A">
            <w:rPr>
              <w:rFonts w:ascii="Times New Roman" w:hAnsi="Times New Roman" w:cs="Times New Roman"/>
              <w:noProof/>
            </w:rPr>
            <w:drawing>
              <wp:inline distT="0" distB="0" distL="0" distR="0" wp14:anchorId="4FB9B03B" wp14:editId="21AAA7CB">
                <wp:extent cx="914400" cy="914400"/>
                <wp:effectExtent l="0" t="0" r="0" b="0"/>
                <wp:docPr id="1584859190" name="Picture 1584859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al-NewJerseyStateSeal-1.jpg"/>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c>
        <w:tcPr>
          <w:tcW w:w="6322" w:type="dxa"/>
          <w:gridSpan w:val="2"/>
          <w:tcBorders>
            <w:top w:val="nil"/>
            <w:left w:val="nil"/>
            <w:right w:val="nil"/>
          </w:tcBorders>
          <w:vAlign w:val="center"/>
        </w:tcPr>
        <w:p w14:paraId="3471C1CB" w14:textId="77777777" w:rsidR="00B627BF" w:rsidRPr="00294434" w:rsidRDefault="00B627BF" w:rsidP="00294434">
          <w:pPr>
            <w:pStyle w:val="Header"/>
            <w:contextualSpacing/>
            <w:jc w:val="center"/>
            <w:rPr>
              <w:rFonts w:ascii="Times New Roman" w:hAnsi="Times New Roman" w:cs="Times New Roman"/>
              <w:b/>
              <w:noProof/>
              <w:sz w:val="48"/>
            </w:rPr>
          </w:pPr>
          <w:r w:rsidRPr="00294434">
            <w:rPr>
              <w:rFonts w:ascii="Times New Roman" w:hAnsi="Times New Roman" w:cs="Times New Roman"/>
              <w:b/>
              <w:noProof/>
              <w:sz w:val="48"/>
            </w:rPr>
            <w:t>NEWS RELEASE</w:t>
          </w:r>
        </w:p>
      </w:tc>
      <w:tc>
        <w:tcPr>
          <w:tcW w:w="1372" w:type="dxa"/>
          <w:tcBorders>
            <w:top w:val="nil"/>
            <w:left w:val="nil"/>
            <w:right w:val="nil"/>
          </w:tcBorders>
          <w:vAlign w:val="center"/>
        </w:tcPr>
        <w:p w14:paraId="0B244BA9" w14:textId="77777777" w:rsidR="00B627BF" w:rsidRPr="00D97D9A" w:rsidRDefault="00B627BF" w:rsidP="00294434">
          <w:pPr>
            <w:pStyle w:val="Header"/>
            <w:contextualSpacing/>
            <w:jc w:val="right"/>
            <w:rPr>
              <w:rFonts w:ascii="Times New Roman" w:hAnsi="Times New Roman" w:cs="Times New Roman"/>
              <w:noProof/>
            </w:rPr>
          </w:pPr>
          <w:r w:rsidRPr="001A49A9">
            <w:rPr>
              <w:rFonts w:ascii="Times New Roman" w:hAnsi="Times New Roman" w:cs="Times New Roman"/>
              <w:noProof/>
            </w:rPr>
            <w:drawing>
              <wp:inline distT="0" distB="0" distL="0" distR="0" wp14:anchorId="2AF3E0DA" wp14:editId="6905D752">
                <wp:extent cx="850900" cy="1020717"/>
                <wp:effectExtent l="0" t="0" r="6350" b="8255"/>
                <wp:docPr id="1741656437" name="Picture 174165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63336" cy="1035635"/>
                        </a:xfrm>
                        <a:prstGeom prst="rect">
                          <a:avLst/>
                        </a:prstGeom>
                      </pic:spPr>
                    </pic:pic>
                  </a:graphicData>
                </a:graphic>
              </wp:inline>
            </w:drawing>
          </w:r>
        </w:p>
      </w:tc>
    </w:tr>
    <w:tr w:rsidR="00B627BF" w:rsidRPr="00D97D9A" w14:paraId="1E31B640" w14:textId="77777777" w:rsidTr="00A21178">
      <w:tc>
        <w:tcPr>
          <w:tcW w:w="6300" w:type="dxa"/>
          <w:gridSpan w:val="2"/>
          <w:tcBorders>
            <w:top w:val="single" w:sz="12" w:space="0" w:color="auto"/>
            <w:left w:val="nil"/>
            <w:bottom w:val="nil"/>
            <w:right w:val="nil"/>
          </w:tcBorders>
        </w:tcPr>
        <w:p w14:paraId="1DEE201B" w14:textId="77777777" w:rsidR="00B627BF" w:rsidRPr="00294434" w:rsidRDefault="00B627BF">
          <w:pPr>
            <w:pStyle w:val="Header"/>
            <w:contextualSpacing/>
            <w:rPr>
              <w:rFonts w:ascii="Times New Roman" w:hAnsi="Times New Roman" w:cs="Times New Roman"/>
              <w:b/>
              <w:noProof/>
              <w:sz w:val="32"/>
            </w:rPr>
          </w:pPr>
          <w:r w:rsidRPr="00294434">
            <w:rPr>
              <w:rFonts w:ascii="Times New Roman" w:hAnsi="Times New Roman" w:cs="Times New Roman"/>
              <w:b/>
              <w:noProof/>
              <w:sz w:val="32"/>
            </w:rPr>
            <w:t>State of New Jersey</w:t>
          </w:r>
        </w:p>
      </w:tc>
      <w:tc>
        <w:tcPr>
          <w:tcW w:w="3050" w:type="dxa"/>
          <w:gridSpan w:val="2"/>
          <w:tcBorders>
            <w:top w:val="single" w:sz="12" w:space="0" w:color="auto"/>
            <w:left w:val="nil"/>
            <w:bottom w:val="nil"/>
            <w:right w:val="nil"/>
          </w:tcBorders>
        </w:tcPr>
        <w:p w14:paraId="53527A7C" w14:textId="77777777" w:rsidR="00B627BF" w:rsidRPr="00294434" w:rsidRDefault="00B627BF">
          <w:pPr>
            <w:pStyle w:val="Header"/>
            <w:contextualSpacing/>
            <w:rPr>
              <w:rFonts w:ascii="Times New Roman" w:hAnsi="Times New Roman" w:cs="Times New Roman"/>
              <w:b/>
              <w:noProof/>
              <w:sz w:val="28"/>
            </w:rPr>
          </w:pPr>
          <w:r w:rsidRPr="00294434">
            <w:rPr>
              <w:rFonts w:ascii="Times New Roman" w:hAnsi="Times New Roman" w:cs="Times New Roman"/>
              <w:b/>
              <w:noProof/>
              <w:sz w:val="28"/>
            </w:rPr>
            <w:t>For Immediate Release</w:t>
          </w:r>
        </w:p>
      </w:tc>
    </w:tr>
    <w:tr w:rsidR="00B627BF" w:rsidRPr="00D97D9A" w14:paraId="74398691" w14:textId="77777777" w:rsidTr="00294434">
      <w:tc>
        <w:tcPr>
          <w:tcW w:w="6300" w:type="dxa"/>
          <w:gridSpan w:val="2"/>
          <w:tcBorders>
            <w:top w:val="nil"/>
            <w:left w:val="nil"/>
            <w:bottom w:val="nil"/>
            <w:right w:val="nil"/>
          </w:tcBorders>
        </w:tcPr>
        <w:p w14:paraId="74296880" w14:textId="77777777" w:rsidR="00B627BF" w:rsidRPr="00294434" w:rsidRDefault="00B627BF">
          <w:pPr>
            <w:pStyle w:val="Header"/>
            <w:contextualSpacing/>
            <w:rPr>
              <w:rFonts w:ascii="Times New Roman" w:hAnsi="Times New Roman" w:cs="Times New Roman"/>
              <w:b/>
              <w:noProof/>
              <w:sz w:val="28"/>
            </w:rPr>
          </w:pPr>
          <w:r w:rsidRPr="00294434">
            <w:rPr>
              <w:rFonts w:ascii="Times New Roman" w:hAnsi="Times New Roman" w:cs="Times New Roman"/>
              <w:b/>
              <w:noProof/>
              <w:sz w:val="28"/>
            </w:rPr>
            <w:t>State Parole Board</w:t>
          </w:r>
        </w:p>
      </w:tc>
      <w:tc>
        <w:tcPr>
          <w:tcW w:w="3050" w:type="dxa"/>
          <w:gridSpan w:val="2"/>
          <w:tcBorders>
            <w:top w:val="nil"/>
            <w:left w:val="nil"/>
            <w:bottom w:val="nil"/>
            <w:right w:val="nil"/>
          </w:tcBorders>
        </w:tcPr>
        <w:p w14:paraId="739AD9A1" w14:textId="77777777" w:rsidR="00B627BF" w:rsidRPr="00A21178" w:rsidRDefault="00B627BF">
          <w:pPr>
            <w:pStyle w:val="Header"/>
            <w:contextualSpacing/>
            <w:rPr>
              <w:rFonts w:ascii="Times New Roman" w:hAnsi="Times New Roman" w:cs="Times New Roman"/>
              <w:noProof/>
              <w:sz w:val="20"/>
            </w:rPr>
          </w:pPr>
          <w:r w:rsidRPr="00A21178">
            <w:rPr>
              <w:rFonts w:ascii="Times New Roman" w:hAnsi="Times New Roman" w:cs="Times New Roman"/>
              <w:noProof/>
              <w:sz w:val="20"/>
            </w:rPr>
            <w:t xml:space="preserve">Contact: </w:t>
          </w:r>
          <w:r>
            <w:rPr>
              <w:rFonts w:ascii="Times New Roman" w:hAnsi="Times New Roman" w:cs="Times New Roman"/>
              <w:noProof/>
              <w:sz w:val="20"/>
            </w:rPr>
            <w:t>Nicole Swiderski, Ph.D.</w:t>
          </w:r>
        </w:p>
        <w:p w14:paraId="169BDB52" w14:textId="77777777" w:rsidR="00B627BF" w:rsidRPr="00A21178" w:rsidRDefault="00B627BF">
          <w:pPr>
            <w:pStyle w:val="Header"/>
            <w:contextualSpacing/>
            <w:rPr>
              <w:rFonts w:ascii="Times New Roman" w:hAnsi="Times New Roman" w:cs="Times New Roman"/>
              <w:noProof/>
              <w:sz w:val="20"/>
            </w:rPr>
          </w:pPr>
          <w:r>
            <w:rPr>
              <w:rFonts w:ascii="Times New Roman" w:hAnsi="Times New Roman" w:cs="Times New Roman"/>
              <w:noProof/>
              <w:sz w:val="20"/>
            </w:rPr>
            <w:t>Manager, Community Affairs Unit</w:t>
          </w:r>
        </w:p>
      </w:tc>
    </w:tr>
    <w:tr w:rsidR="00B627BF" w:rsidRPr="00D97D9A" w14:paraId="7316DAA3" w14:textId="77777777" w:rsidTr="00294434">
      <w:tc>
        <w:tcPr>
          <w:tcW w:w="6300" w:type="dxa"/>
          <w:gridSpan w:val="2"/>
          <w:tcBorders>
            <w:top w:val="nil"/>
            <w:left w:val="nil"/>
            <w:bottom w:val="nil"/>
            <w:right w:val="nil"/>
          </w:tcBorders>
        </w:tcPr>
        <w:p w14:paraId="5DEC6834" w14:textId="77777777" w:rsidR="00B627BF" w:rsidRPr="00294434" w:rsidRDefault="00B627BF">
          <w:pPr>
            <w:pStyle w:val="Header"/>
            <w:contextualSpacing/>
            <w:rPr>
              <w:rFonts w:ascii="Times New Roman" w:hAnsi="Times New Roman" w:cs="Times New Roman"/>
              <w:b/>
              <w:noProof/>
            </w:rPr>
          </w:pPr>
          <w:r>
            <w:rPr>
              <w:rFonts w:ascii="Times New Roman" w:hAnsi="Times New Roman" w:cs="Times New Roman"/>
              <w:b/>
              <w:noProof/>
            </w:rPr>
            <w:t>Mikie Sherrill</w:t>
          </w:r>
          <w:r w:rsidRPr="00294434">
            <w:rPr>
              <w:rFonts w:ascii="Times New Roman" w:hAnsi="Times New Roman" w:cs="Times New Roman"/>
              <w:b/>
              <w:noProof/>
            </w:rPr>
            <w:t>, Governor</w:t>
          </w:r>
        </w:p>
        <w:p w14:paraId="516672B9" w14:textId="77777777" w:rsidR="00B627BF" w:rsidRPr="00294434" w:rsidRDefault="00B627BF">
          <w:pPr>
            <w:pStyle w:val="Header"/>
            <w:contextualSpacing/>
            <w:rPr>
              <w:rFonts w:ascii="Times New Roman" w:hAnsi="Times New Roman" w:cs="Times New Roman"/>
              <w:b/>
              <w:noProof/>
            </w:rPr>
          </w:pPr>
          <w:r>
            <w:rPr>
              <w:rFonts w:ascii="Times New Roman" w:hAnsi="Times New Roman" w:cs="Times New Roman"/>
              <w:b/>
              <w:noProof/>
            </w:rPr>
            <w:t>Dr. Dale G. Caldwell</w:t>
          </w:r>
          <w:r w:rsidRPr="00294434">
            <w:rPr>
              <w:rFonts w:ascii="Times New Roman" w:hAnsi="Times New Roman" w:cs="Times New Roman"/>
              <w:b/>
              <w:noProof/>
            </w:rPr>
            <w:t>, Lt. Governor</w:t>
          </w:r>
        </w:p>
        <w:p w14:paraId="624C0942" w14:textId="77777777" w:rsidR="00B627BF" w:rsidRDefault="00B627BF">
          <w:pPr>
            <w:pStyle w:val="Header"/>
            <w:contextualSpacing/>
            <w:rPr>
              <w:rFonts w:ascii="Times New Roman" w:hAnsi="Times New Roman" w:cs="Times New Roman"/>
              <w:noProof/>
            </w:rPr>
          </w:pPr>
          <w:r w:rsidRPr="00294434">
            <w:rPr>
              <w:rFonts w:ascii="Times New Roman" w:hAnsi="Times New Roman" w:cs="Times New Roman"/>
              <w:b/>
              <w:noProof/>
            </w:rPr>
            <w:t>Samuel J. Plumeri, Jr., Chairman</w:t>
          </w:r>
          <w:r>
            <w:rPr>
              <w:rFonts w:ascii="Times New Roman" w:hAnsi="Times New Roman" w:cs="Times New Roman"/>
              <w:b/>
              <w:noProof/>
            </w:rPr>
            <w:br/>
            <w:t>Ronald L. Slaughter, Vice Chairman</w:t>
          </w:r>
        </w:p>
      </w:tc>
      <w:tc>
        <w:tcPr>
          <w:tcW w:w="3050" w:type="dxa"/>
          <w:gridSpan w:val="2"/>
          <w:tcBorders>
            <w:top w:val="nil"/>
            <w:left w:val="nil"/>
            <w:bottom w:val="nil"/>
            <w:right w:val="nil"/>
          </w:tcBorders>
        </w:tcPr>
        <w:p w14:paraId="1A0C11F4" w14:textId="77777777" w:rsidR="00B627BF" w:rsidRPr="00A21178" w:rsidRDefault="00B627BF">
          <w:pPr>
            <w:pStyle w:val="Header"/>
            <w:contextualSpacing/>
            <w:rPr>
              <w:rFonts w:ascii="Times New Roman" w:hAnsi="Times New Roman" w:cs="Times New Roman"/>
              <w:noProof/>
              <w:sz w:val="20"/>
            </w:rPr>
          </w:pPr>
          <w:r w:rsidRPr="00A21178">
            <w:rPr>
              <w:rFonts w:ascii="Times New Roman" w:hAnsi="Times New Roman" w:cs="Times New Roman"/>
              <w:noProof/>
              <w:sz w:val="20"/>
            </w:rPr>
            <w:t>(609) 376-01</w:t>
          </w:r>
          <w:r>
            <w:rPr>
              <w:rFonts w:ascii="Times New Roman" w:hAnsi="Times New Roman" w:cs="Times New Roman"/>
              <w:noProof/>
              <w:sz w:val="20"/>
            </w:rPr>
            <w:t>58</w:t>
          </w:r>
        </w:p>
        <w:p w14:paraId="5C198379" w14:textId="77777777" w:rsidR="00B627BF" w:rsidRPr="00A21178" w:rsidRDefault="00B627BF">
          <w:pPr>
            <w:pStyle w:val="Header"/>
            <w:contextualSpacing/>
            <w:rPr>
              <w:rFonts w:ascii="Times New Roman" w:hAnsi="Times New Roman" w:cs="Times New Roman"/>
              <w:noProof/>
              <w:sz w:val="20"/>
            </w:rPr>
          </w:pPr>
          <w:r w:rsidRPr="00A21178">
            <w:rPr>
              <w:rFonts w:ascii="Times New Roman" w:hAnsi="Times New Roman" w:cs="Times New Roman"/>
              <w:noProof/>
              <w:sz w:val="20"/>
            </w:rPr>
            <w:t xml:space="preserve">(609) </w:t>
          </w:r>
          <w:r>
            <w:rPr>
              <w:rFonts w:ascii="Times New Roman" w:hAnsi="Times New Roman" w:cs="Times New Roman"/>
              <w:noProof/>
              <w:sz w:val="20"/>
            </w:rPr>
            <w:t>218-9393</w:t>
          </w:r>
        </w:p>
        <w:p w14:paraId="59D59DE2" w14:textId="77777777" w:rsidR="00B627BF" w:rsidRPr="00A21178" w:rsidRDefault="00B627BF" w:rsidP="00294434">
          <w:pPr>
            <w:pStyle w:val="Header"/>
            <w:contextualSpacing/>
            <w:rPr>
              <w:rFonts w:ascii="Times New Roman" w:hAnsi="Times New Roman" w:cs="Times New Roman"/>
              <w:noProof/>
              <w:sz w:val="20"/>
            </w:rPr>
          </w:pPr>
          <w:hyperlink r:id="rId3" w:history="1">
            <w:r w:rsidRPr="00663CD5">
              <w:rPr>
                <w:rStyle w:val="Hyperlink"/>
                <w:rFonts w:ascii="Times New Roman" w:hAnsi="Times New Roman" w:cs="Times New Roman"/>
                <w:noProof/>
                <w:sz w:val="20"/>
                <w:szCs w:val="20"/>
              </w:rPr>
              <w:t>N</w:t>
            </w:r>
            <w:r w:rsidRPr="00663CD5">
              <w:rPr>
                <w:rStyle w:val="Hyperlink"/>
                <w:rFonts w:ascii="Times New Roman" w:hAnsi="Times New Roman" w:cs="Times New Roman"/>
                <w:sz w:val="20"/>
                <w:szCs w:val="20"/>
              </w:rPr>
              <w:t>icole.Swiderski</w:t>
            </w:r>
            <w:r w:rsidRPr="00BF1CFC">
              <w:rPr>
                <w:rStyle w:val="Hyperlink"/>
                <w:rFonts w:ascii="Times New Roman" w:hAnsi="Times New Roman" w:cs="Times New Roman"/>
                <w:noProof/>
                <w:sz w:val="20"/>
              </w:rPr>
              <w:t>@spb.nj.gov</w:t>
            </w:r>
          </w:hyperlink>
        </w:p>
      </w:tc>
    </w:tr>
    <w:tr w:rsidR="00B627BF" w:rsidRPr="00D97D9A" w14:paraId="3BEFC3E9" w14:textId="77777777" w:rsidTr="00294434">
      <w:tc>
        <w:tcPr>
          <w:tcW w:w="9350" w:type="dxa"/>
          <w:gridSpan w:val="4"/>
          <w:tcBorders>
            <w:top w:val="nil"/>
            <w:left w:val="nil"/>
            <w:bottom w:val="nil"/>
            <w:right w:val="nil"/>
          </w:tcBorders>
        </w:tcPr>
        <w:p w14:paraId="4ECEA2DD" w14:textId="77777777" w:rsidR="00B627BF" w:rsidRPr="00294434" w:rsidRDefault="00B627BF">
          <w:pPr>
            <w:pStyle w:val="Header"/>
            <w:contextualSpacing/>
            <w:rPr>
              <w:rFonts w:ascii="Times New Roman" w:hAnsi="Times New Roman" w:cs="Times New Roman"/>
              <w:noProof/>
              <w:sz w:val="8"/>
            </w:rPr>
          </w:pPr>
        </w:p>
        <w:p w14:paraId="684AD7AB" w14:textId="77777777" w:rsidR="00B627BF" w:rsidRPr="00A21178" w:rsidRDefault="00B627BF">
          <w:pPr>
            <w:pStyle w:val="Header"/>
            <w:contextualSpacing/>
            <w:rPr>
              <w:rFonts w:ascii="Times New Roman" w:hAnsi="Times New Roman" w:cs="Times New Roman"/>
              <w:noProof/>
              <w:sz w:val="20"/>
            </w:rPr>
          </w:pPr>
          <w:r w:rsidRPr="00A21178">
            <w:rPr>
              <w:rFonts w:ascii="Times New Roman" w:hAnsi="Times New Roman" w:cs="Times New Roman"/>
              <w:noProof/>
              <w:sz w:val="20"/>
            </w:rPr>
            <w:t>P.O. Box 862</w:t>
          </w:r>
        </w:p>
        <w:p w14:paraId="1A409DBB" w14:textId="77777777" w:rsidR="00B627BF" w:rsidRDefault="00B627BF">
          <w:pPr>
            <w:pStyle w:val="Header"/>
            <w:contextualSpacing/>
            <w:rPr>
              <w:rFonts w:ascii="Times New Roman" w:hAnsi="Times New Roman" w:cs="Times New Roman"/>
              <w:noProof/>
            </w:rPr>
          </w:pPr>
          <w:r w:rsidRPr="00A21178">
            <w:rPr>
              <w:rFonts w:ascii="Times New Roman" w:hAnsi="Times New Roman" w:cs="Times New Roman"/>
              <w:noProof/>
              <w:sz w:val="20"/>
            </w:rPr>
            <w:t>Trenton, N.J. 08625-0862</w:t>
          </w:r>
        </w:p>
      </w:tc>
    </w:tr>
    <w:tr w:rsidR="00B627BF" w:rsidRPr="00D97D9A" w14:paraId="1E72FC22" w14:textId="77777777" w:rsidTr="00294434">
      <w:tc>
        <w:tcPr>
          <w:tcW w:w="9350" w:type="dxa"/>
          <w:gridSpan w:val="4"/>
          <w:tcBorders>
            <w:top w:val="nil"/>
            <w:left w:val="nil"/>
            <w:bottom w:val="nil"/>
            <w:right w:val="nil"/>
          </w:tcBorders>
        </w:tcPr>
        <w:p w14:paraId="783B853A" w14:textId="64FE831A" w:rsidR="00B627BF" w:rsidRPr="00A21178" w:rsidRDefault="00B627BF" w:rsidP="00A21178">
          <w:pPr>
            <w:pStyle w:val="Header"/>
            <w:contextualSpacing/>
            <w:jc w:val="right"/>
            <w:rPr>
              <w:rFonts w:ascii="Times New Roman" w:hAnsi="Times New Roman" w:cs="Times New Roman"/>
              <w:i/>
              <w:noProof/>
              <w:sz w:val="20"/>
            </w:rPr>
          </w:pPr>
          <w:r>
            <w:rPr>
              <w:rFonts w:ascii="Times New Roman" w:hAnsi="Times New Roman" w:cs="Times New Roman"/>
              <w:i/>
              <w:noProof/>
              <w:sz w:val="20"/>
            </w:rPr>
            <w:t>2026-003</w:t>
          </w:r>
        </w:p>
      </w:tc>
    </w:tr>
  </w:tbl>
  <w:p w14:paraId="3C3F53C8" w14:textId="77777777" w:rsidR="00B627BF" w:rsidRDefault="00B627BF">
    <w:pPr>
      <w:pStyle w:val="Header"/>
    </w:pP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BF"/>
    <w:rsid w:val="000002EC"/>
    <w:rsid w:val="00207EB3"/>
    <w:rsid w:val="003328A1"/>
    <w:rsid w:val="00443908"/>
    <w:rsid w:val="004D0159"/>
    <w:rsid w:val="005930E0"/>
    <w:rsid w:val="006639A6"/>
    <w:rsid w:val="0072569D"/>
    <w:rsid w:val="0074572B"/>
    <w:rsid w:val="00767926"/>
    <w:rsid w:val="00810D77"/>
    <w:rsid w:val="00813188"/>
    <w:rsid w:val="00A171E8"/>
    <w:rsid w:val="00B11C24"/>
    <w:rsid w:val="00B627BF"/>
    <w:rsid w:val="00C97B00"/>
    <w:rsid w:val="00CB5586"/>
    <w:rsid w:val="00CE4EF0"/>
    <w:rsid w:val="00DD272E"/>
    <w:rsid w:val="00E93A62"/>
    <w:rsid w:val="00EE52A7"/>
    <w:rsid w:val="00F171B4"/>
    <w:rsid w:val="00F76EE0"/>
    <w:rsid w:val="00FD44A2"/>
    <w:rsid w:val="00FE4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C711"/>
  <w15:chartTrackingRefBased/>
  <w15:docId w15:val="{B8E86ED1-47A2-453F-9178-C634A621D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7BF"/>
    <w:pPr>
      <w:spacing w:line="259" w:lineRule="auto"/>
    </w:pPr>
    <w:rPr>
      <w:kern w:val="0"/>
      <w:sz w:val="22"/>
      <w:szCs w:val="22"/>
      <w14:ligatures w14:val="none"/>
    </w:rPr>
  </w:style>
  <w:style w:type="paragraph" w:styleId="Heading1">
    <w:name w:val="heading 1"/>
    <w:basedOn w:val="Normal"/>
    <w:next w:val="Normal"/>
    <w:link w:val="Heading1Char"/>
    <w:uiPriority w:val="9"/>
    <w:qFormat/>
    <w:rsid w:val="00B627B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627B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627B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627BF"/>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627BF"/>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627BF"/>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627BF"/>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627BF"/>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627BF"/>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7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27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27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27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7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7BF"/>
    <w:rPr>
      <w:rFonts w:eastAsiaTheme="majorEastAsia" w:cstheme="majorBidi"/>
      <w:color w:val="272727" w:themeColor="text1" w:themeTint="D8"/>
    </w:rPr>
  </w:style>
  <w:style w:type="paragraph" w:styleId="Title">
    <w:name w:val="Title"/>
    <w:basedOn w:val="Normal"/>
    <w:next w:val="Normal"/>
    <w:link w:val="TitleChar"/>
    <w:uiPriority w:val="10"/>
    <w:qFormat/>
    <w:rsid w:val="00B627B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62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27BF"/>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62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27BF"/>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627BF"/>
    <w:rPr>
      <w:i/>
      <w:iCs/>
      <w:color w:val="404040" w:themeColor="text1" w:themeTint="BF"/>
    </w:rPr>
  </w:style>
  <w:style w:type="paragraph" w:styleId="ListParagraph">
    <w:name w:val="List Paragraph"/>
    <w:basedOn w:val="Normal"/>
    <w:uiPriority w:val="34"/>
    <w:qFormat/>
    <w:rsid w:val="00B627BF"/>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B627BF"/>
    <w:rPr>
      <w:i/>
      <w:iCs/>
      <w:color w:val="0F4761" w:themeColor="accent1" w:themeShade="BF"/>
    </w:rPr>
  </w:style>
  <w:style w:type="paragraph" w:styleId="IntenseQuote">
    <w:name w:val="Intense Quote"/>
    <w:basedOn w:val="Normal"/>
    <w:next w:val="Normal"/>
    <w:link w:val="IntenseQuoteChar"/>
    <w:uiPriority w:val="30"/>
    <w:qFormat/>
    <w:rsid w:val="00B627B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627BF"/>
    <w:rPr>
      <w:i/>
      <w:iCs/>
      <w:color w:val="0F4761" w:themeColor="accent1" w:themeShade="BF"/>
    </w:rPr>
  </w:style>
  <w:style w:type="character" w:styleId="IntenseReference">
    <w:name w:val="Intense Reference"/>
    <w:basedOn w:val="DefaultParagraphFont"/>
    <w:uiPriority w:val="32"/>
    <w:qFormat/>
    <w:rsid w:val="00B627BF"/>
    <w:rPr>
      <w:b/>
      <w:bCs/>
      <w:smallCaps/>
      <w:color w:val="0F4761" w:themeColor="accent1" w:themeShade="BF"/>
      <w:spacing w:val="5"/>
    </w:rPr>
  </w:style>
  <w:style w:type="paragraph" w:styleId="Header">
    <w:name w:val="header"/>
    <w:basedOn w:val="Normal"/>
    <w:link w:val="HeaderChar"/>
    <w:uiPriority w:val="99"/>
    <w:unhideWhenUsed/>
    <w:rsid w:val="00B627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7BF"/>
    <w:rPr>
      <w:kern w:val="0"/>
      <w:sz w:val="22"/>
      <w:szCs w:val="22"/>
      <w14:ligatures w14:val="none"/>
    </w:rPr>
  </w:style>
  <w:style w:type="paragraph" w:styleId="Footer">
    <w:name w:val="footer"/>
    <w:basedOn w:val="Normal"/>
    <w:link w:val="FooterChar"/>
    <w:uiPriority w:val="99"/>
    <w:unhideWhenUsed/>
    <w:rsid w:val="00B627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7BF"/>
    <w:rPr>
      <w:kern w:val="0"/>
      <w:sz w:val="22"/>
      <w:szCs w:val="22"/>
      <w14:ligatures w14:val="none"/>
    </w:rPr>
  </w:style>
  <w:style w:type="table" w:styleId="TableGrid">
    <w:name w:val="Table Grid"/>
    <w:basedOn w:val="TableNormal"/>
    <w:uiPriority w:val="39"/>
    <w:rsid w:val="00B627B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7BF"/>
    <w:rPr>
      <w:color w:val="467886" w:themeColor="hyperlink"/>
      <w:u w:val="single"/>
    </w:rPr>
  </w:style>
  <w:style w:type="paragraph" w:styleId="BodyTextIndent">
    <w:name w:val="Body Text Indent"/>
    <w:basedOn w:val="Normal"/>
    <w:link w:val="BodyTextIndentChar"/>
    <w:semiHidden/>
    <w:rsid w:val="00B627BF"/>
    <w:pPr>
      <w:spacing w:after="0" w:line="240" w:lineRule="auto"/>
      <w:ind w:firstLine="720"/>
      <w:jc w:val="both"/>
    </w:pPr>
    <w:rPr>
      <w:rFonts w:ascii="Arial" w:eastAsia="Times New Roman" w:hAnsi="Arial" w:cs="Arial"/>
      <w:noProof/>
      <w:sz w:val="24"/>
      <w:szCs w:val="24"/>
    </w:rPr>
  </w:style>
  <w:style w:type="character" w:customStyle="1" w:styleId="BodyTextIndentChar">
    <w:name w:val="Body Text Indent Char"/>
    <w:basedOn w:val="DefaultParagraphFont"/>
    <w:link w:val="BodyTextIndent"/>
    <w:semiHidden/>
    <w:rsid w:val="00B627BF"/>
    <w:rPr>
      <w:rFonts w:ascii="Arial" w:eastAsia="Times New Roman" w:hAnsi="Arial" w:cs="Arial"/>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Nicole.Swiderski@spb.nj.gov" TargetMode="External"/><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New Jersey State Parole Board</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Swiderski, Nicole [SPB]</dc:creator>
  <cp:keywords/>
  <dc:description/>
  <cp:lastModifiedBy>Swiderski, Nicole [SPB]</cp:lastModifiedBy>
  <cp:revision>8</cp:revision>
  <dcterms:created xsi:type="dcterms:W3CDTF">2026-03-05T00:00:00Z</dcterms:created>
  <dcterms:modified xsi:type="dcterms:W3CDTF">2026-07-17T18:38:00Z</dcterms:modified>
</cp:coreProperties>
</file>